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BE7F2" w14:textId="2BD4D66F" w:rsidR="00360B25" w:rsidRPr="004A7AE1" w:rsidRDefault="004A7AE1" w:rsidP="00360B25">
      <w:pPr>
        <w:ind w:firstLine="567"/>
        <w:jc w:val="center"/>
        <w:rPr>
          <w:b/>
          <w:sz w:val="28"/>
        </w:rPr>
      </w:pPr>
      <w:r w:rsidRPr="004A7AE1">
        <w:rPr>
          <w:b/>
          <w:sz w:val="28"/>
        </w:rPr>
        <w:t>Памятка для получения точных данных о топливе</w:t>
      </w:r>
    </w:p>
    <w:p w14:paraId="1F333512" w14:textId="77777777" w:rsidR="004A7AE1" w:rsidRPr="00360B25" w:rsidRDefault="004A7AE1" w:rsidP="00360B25">
      <w:pPr>
        <w:ind w:firstLine="567"/>
        <w:jc w:val="center"/>
        <w:rPr>
          <w:b/>
        </w:rPr>
      </w:pPr>
    </w:p>
    <w:p w14:paraId="10972AA2" w14:textId="4D767AB1" w:rsidR="00360B25" w:rsidRDefault="004A7AE1" w:rsidP="00360B25">
      <w:pPr>
        <w:ind w:firstLine="567"/>
      </w:pPr>
      <w:r w:rsidRPr="004A7AE1">
        <w:rPr>
          <w:rFonts w:ascii="Segoe UI Emoji" w:hAnsi="Segoe UI Emoji" w:cs="Segoe UI Emoji"/>
          <w:b/>
        </w:rPr>
        <w:t>⚠</w:t>
      </w:r>
      <w:r w:rsidRPr="004A7AE1">
        <w:rPr>
          <w:b/>
        </w:rPr>
        <w:t>️</w:t>
      </w:r>
      <w:r>
        <w:rPr>
          <w:b/>
        </w:rPr>
        <w:t xml:space="preserve"> </w:t>
      </w:r>
      <w:r w:rsidRPr="004A7AE1">
        <w:rPr>
          <w:b/>
        </w:rPr>
        <w:t>Почему заправки по 5–10 литров дают искажённые результаты?</w:t>
      </w:r>
    </w:p>
    <w:p w14:paraId="23A19E32" w14:textId="77777777" w:rsidR="004A7AE1" w:rsidRPr="004A7AE1" w:rsidRDefault="004A7AE1" w:rsidP="004A7AE1">
      <w:pPr>
        <w:ind w:left="567" w:firstLine="284"/>
      </w:pPr>
      <w:r w:rsidRPr="004A7AE1">
        <w:t>Штатный датчик уровня топлива (ДУТ) имеет физическую погрешность ±5–20% и искусственно «сглаживает» изменения показаний для удобства водителя.</w:t>
      </w:r>
    </w:p>
    <w:p w14:paraId="0A3EAD39" w14:textId="21881B02" w:rsidR="004A7AE1" w:rsidRPr="004A7AE1" w:rsidRDefault="004A7AE1" w:rsidP="004A7AE1">
      <w:pPr>
        <w:ind w:firstLine="567"/>
      </w:pPr>
      <w:r w:rsidRPr="004A7AE1">
        <w:t>При малых объёмах заправки (&lt;30% от ёмкости бака):</w:t>
      </w:r>
    </w:p>
    <w:p w14:paraId="012FF593" w14:textId="06BFFD3F" w:rsidR="004A7AE1" w:rsidRPr="004A7AE1" w:rsidRDefault="004A7AE1" w:rsidP="004A7AE1">
      <w:pPr>
        <w:pStyle w:val="ab"/>
        <w:numPr>
          <w:ilvl w:val="0"/>
          <w:numId w:val="7"/>
        </w:numPr>
      </w:pPr>
      <w:r w:rsidRPr="004A7AE1">
        <w:rPr>
          <w:b/>
        </w:rPr>
        <w:t>Погрешности датчика накапливаются</w:t>
      </w:r>
      <w:r w:rsidRPr="004A7AE1">
        <w:t xml:space="preserve"> — разница между «до» и «после» может быть ложной;</w:t>
      </w:r>
      <w:r w:rsidRPr="004A7AE1">
        <w:br/>
      </w:r>
    </w:p>
    <w:p w14:paraId="27ECAF5E" w14:textId="0A8CB3CF" w:rsidR="004A7AE1" w:rsidRPr="004A7AE1" w:rsidRDefault="004A7AE1" w:rsidP="004A7AE1">
      <w:pPr>
        <w:pStyle w:val="ab"/>
        <w:numPr>
          <w:ilvl w:val="0"/>
          <w:numId w:val="7"/>
        </w:numPr>
      </w:pPr>
      <w:r w:rsidRPr="004A7AE1">
        <w:rPr>
          <w:b/>
        </w:rPr>
        <w:t>ЭБУ игнорирует колебания в зонах «полный» и «почти пустой»</w:t>
      </w:r>
      <w:r w:rsidRPr="004A7AE1">
        <w:t xml:space="preserve"> — 5 литров могут не отобразиться вообще;</w:t>
      </w:r>
      <w:r w:rsidRPr="004A7AE1">
        <w:br/>
      </w:r>
    </w:p>
    <w:p w14:paraId="7D80D126" w14:textId="3E106E02" w:rsidR="004A7AE1" w:rsidRPr="004A7AE1" w:rsidRDefault="004A7AE1" w:rsidP="004A7AE1">
      <w:pPr>
        <w:pStyle w:val="ab"/>
        <w:numPr>
          <w:ilvl w:val="0"/>
          <w:numId w:val="7"/>
        </w:numPr>
      </w:pPr>
      <w:r w:rsidRPr="004A7AE1">
        <w:rPr>
          <w:b/>
        </w:rPr>
        <w:t>Результат расчёта расхода (л/100 км) становится недостоверным</w:t>
      </w:r>
      <w:r w:rsidRPr="004A7AE1">
        <w:t xml:space="preserve"> — даже при реальном расходе 8 л/100 км система покажет 6 или 12.</w:t>
      </w:r>
    </w:p>
    <w:p w14:paraId="6EFCBA77" w14:textId="52DACCC9" w:rsidR="00360B25" w:rsidRDefault="00360B25" w:rsidP="00360B25">
      <w:pPr>
        <w:ind w:firstLine="567"/>
      </w:pPr>
    </w:p>
    <w:p w14:paraId="749290BC" w14:textId="4D525E6F" w:rsidR="004A7AE1" w:rsidRDefault="004A7AE1" w:rsidP="004A7AE1">
      <w:pPr>
        <w:ind w:left="567"/>
      </w:pPr>
      <w:r>
        <w:rPr>
          <w:rFonts w:ascii="Segoe UI Emoji" w:hAnsi="Segoe UI Emoji" w:cs="Segoe UI Emoji"/>
        </w:rPr>
        <w:t>✅</w:t>
      </w:r>
      <w:r>
        <w:t xml:space="preserve"> </w:t>
      </w:r>
      <w:r w:rsidRPr="004A7AE1">
        <w:rPr>
          <w:b/>
        </w:rPr>
        <w:t>Правил</w:t>
      </w:r>
      <w:r w:rsidR="00B80B01">
        <w:rPr>
          <w:b/>
        </w:rPr>
        <w:t>а</w:t>
      </w:r>
      <w:r w:rsidRPr="004A7AE1">
        <w:rPr>
          <w:b/>
        </w:rPr>
        <w:t xml:space="preserve">: </w:t>
      </w:r>
      <w:r>
        <w:rPr>
          <w:b/>
        </w:rPr>
        <w:br/>
      </w:r>
      <w:r w:rsidR="003027DF">
        <w:rPr>
          <w:b/>
        </w:rPr>
        <w:t xml:space="preserve">1. </w:t>
      </w:r>
      <w:r w:rsidRPr="004A7AE1">
        <w:rPr>
          <w:b/>
        </w:rPr>
        <w:t>Заправляйтесь не менее чем на 30% от полного объёма бака.</w:t>
      </w:r>
    </w:p>
    <w:p w14:paraId="40CF2E85" w14:textId="03EF74D6" w:rsidR="004A7AE1" w:rsidRDefault="004A7AE1" w:rsidP="004A7AE1">
      <w:pPr>
        <w:ind w:firstLine="567"/>
      </w:pPr>
      <w:r>
        <w:t xml:space="preserve">Например: </w:t>
      </w:r>
    </w:p>
    <w:p w14:paraId="673884F9" w14:textId="3B31F613" w:rsidR="004A7AE1" w:rsidRDefault="004A7AE1" w:rsidP="004A7AE1">
      <w:pPr>
        <w:pStyle w:val="ab"/>
        <w:numPr>
          <w:ilvl w:val="0"/>
          <w:numId w:val="8"/>
        </w:numPr>
      </w:pPr>
      <w:r>
        <w:t xml:space="preserve">Бак 50 л → заправляйте </w:t>
      </w:r>
      <w:r w:rsidRPr="004A7AE1">
        <w:rPr>
          <w:b/>
        </w:rPr>
        <w:t>минимум 15 л</w:t>
      </w:r>
      <w:r>
        <w:br/>
      </w:r>
    </w:p>
    <w:p w14:paraId="7E522A6E" w14:textId="77777777" w:rsidR="004A7AE1" w:rsidRDefault="004A7AE1" w:rsidP="004A7AE1">
      <w:pPr>
        <w:pStyle w:val="ab"/>
        <w:numPr>
          <w:ilvl w:val="0"/>
          <w:numId w:val="8"/>
        </w:numPr>
      </w:pPr>
      <w:r>
        <w:t xml:space="preserve">Бак 70 л → </w:t>
      </w:r>
      <w:r w:rsidRPr="004A7AE1">
        <w:rPr>
          <w:b/>
        </w:rPr>
        <w:t>минимум 21 л</w:t>
      </w:r>
    </w:p>
    <w:p w14:paraId="2EEF2AE4" w14:textId="3132C655" w:rsidR="004A7AE1" w:rsidRDefault="004A7AE1" w:rsidP="004A7AE1">
      <w:pPr>
        <w:ind w:left="567"/>
      </w:pPr>
      <w:r>
        <w:t xml:space="preserve">Это гарантирует, что изменение уровня будет </w:t>
      </w:r>
      <w:r w:rsidRPr="004A7AE1">
        <w:rPr>
          <w:b/>
        </w:rPr>
        <w:t>заметно и измеримо</w:t>
      </w:r>
      <w:r>
        <w:t xml:space="preserve">, а расчёт расхода — </w:t>
      </w:r>
      <w:r w:rsidRPr="004A7AE1">
        <w:rPr>
          <w:b/>
        </w:rPr>
        <w:t>точным</w:t>
      </w:r>
      <w:r>
        <w:t>.</w:t>
      </w:r>
    </w:p>
    <w:p w14:paraId="1F54B650" w14:textId="77777777" w:rsidR="00360B25" w:rsidRDefault="00360B25" w:rsidP="00360B25">
      <w:pPr>
        <w:ind w:firstLine="567"/>
      </w:pPr>
    </w:p>
    <w:p w14:paraId="313D5E0F" w14:textId="5B102978" w:rsidR="000740FD" w:rsidRPr="003027DF" w:rsidRDefault="003027DF" w:rsidP="003027DF">
      <w:pPr>
        <w:ind w:left="567"/>
      </w:pPr>
      <w:r w:rsidRPr="003027DF">
        <w:rPr>
          <w:b/>
        </w:rPr>
        <w:t xml:space="preserve">2. </w:t>
      </w:r>
      <w:r w:rsidR="00B80B01" w:rsidRPr="003027DF">
        <w:rPr>
          <w:b/>
        </w:rPr>
        <w:t xml:space="preserve">Не доверяйте единичным показаниям — </w:t>
      </w:r>
      <w:r w:rsidR="00B80B01" w:rsidRPr="003027DF">
        <w:t>анализируйте тенденции за несколько заправок</w:t>
      </w:r>
      <w:r>
        <w:t xml:space="preserve"> </w:t>
      </w:r>
      <w:r w:rsidRPr="003027DF">
        <w:t>→</w:t>
      </w:r>
      <w:r>
        <w:t xml:space="preserve"> </w:t>
      </w:r>
      <w:r w:rsidRPr="003027DF">
        <w:rPr>
          <w:b/>
        </w:rPr>
        <w:t>минимум 3 заправки</w:t>
      </w:r>
      <w:r>
        <w:t>.</w:t>
      </w:r>
      <w:bookmarkStart w:id="0" w:name="_GoBack"/>
      <w:bookmarkEnd w:id="0"/>
    </w:p>
    <w:sectPr w:rsidR="000740FD" w:rsidRPr="003027DF" w:rsidSect="00292A2D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098" w:right="851" w:bottom="1418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3D12" w14:textId="77777777" w:rsidR="00EB32E9" w:rsidRDefault="00EB32E9" w:rsidP="00CD2E20">
      <w:pPr>
        <w:spacing w:after="0" w:line="240" w:lineRule="auto"/>
      </w:pPr>
      <w:r>
        <w:separator/>
      </w:r>
    </w:p>
  </w:endnote>
  <w:endnote w:type="continuationSeparator" w:id="0">
    <w:p w14:paraId="6BDAB041" w14:textId="77777777" w:rsidR="00EB32E9" w:rsidRDefault="00EB32E9" w:rsidP="00CD2E20">
      <w:pPr>
        <w:spacing w:after="0" w:line="240" w:lineRule="auto"/>
      </w:pPr>
      <w:r>
        <w:continuationSeparator/>
      </w:r>
    </w:p>
  </w:endnote>
  <w:endnote w:type="continuationNotice" w:id="1">
    <w:p w14:paraId="4038D543" w14:textId="77777777" w:rsidR="00EB32E9" w:rsidRDefault="00EB32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35588" w14:textId="4AF56745" w:rsidR="00392163" w:rsidRDefault="007F4C2A" w:rsidP="003904C9">
    <w:pPr>
      <w:pStyle w:val="a5"/>
      <w:tabs>
        <w:tab w:val="clear" w:pos="4677"/>
        <w:tab w:val="clear" w:pos="9355"/>
        <w:tab w:val="left" w:pos="6255"/>
      </w:tabs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D35591" wp14:editId="30DB0B08">
              <wp:simplePos x="0" y="0"/>
              <wp:positionH relativeFrom="column">
                <wp:posOffset>-540386</wp:posOffset>
              </wp:positionH>
              <wp:positionV relativeFrom="paragraph">
                <wp:posOffset>-558165</wp:posOffset>
              </wp:positionV>
              <wp:extent cx="4772025" cy="70802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72025" cy="708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61BD8B1" w14:textId="51D49BE5" w:rsidR="000B46E6" w:rsidRPr="000B46E6" w:rsidRDefault="000B46E6" w:rsidP="00DB369F">
                          <w:pPr>
                            <w:spacing w:after="0" w:line="240" w:lineRule="auto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197972, Санкт-Петербург,</w:t>
                          </w:r>
                          <w:r w:rsidR="00151F4F" w:rsidRPr="00AE26F9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 xml:space="preserve"> </w:t>
                          </w: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ул. Оптиков 4, корп. 3, стр. 1</w:t>
                          </w:r>
                        </w:p>
                        <w:p w14:paraId="05D3559C" w14:textId="67CAC5E6" w:rsidR="00392163" w:rsidRPr="00555188" w:rsidRDefault="000B46E6" w:rsidP="00DB369F">
                          <w:pPr>
                            <w:spacing w:after="0" w:line="240" w:lineRule="auto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r w:rsidRPr="000B46E6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8 800 250 60 77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91" id="Прямоугольник 1" o:spid="_x0000_s1026" style="position:absolute;margin-left:-42.55pt;margin-top:-43.95pt;width:375.75pt;height:55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" filled="f" stroked="f" strokeweight="1pt">
              <v:textbox>
                <w:txbxContent>
                  <w:p w14:paraId="361BD8B1" w14:textId="51D49BE5" w:rsidR="000B46E6" w:rsidRPr="000B46E6" w:rsidRDefault="000B46E6" w:rsidP="00DB369F">
                    <w:pPr>
                      <w:spacing w:after="0" w:line="240" w:lineRule="auto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197972, Санкт-Петербург,</w:t>
                    </w:r>
                    <w:r w:rsidR="00151F4F" w:rsidRPr="00AE26F9">
                      <w:rPr>
                        <w:rFonts w:cs="Tahoma"/>
                        <w:color w:val="595959" w:themeColor="text1" w:themeTint="A6"/>
                        <w:sz w:val="20"/>
                      </w:rPr>
                      <w:t xml:space="preserve"> </w:t>
                    </w: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ул. Оптиков 4, корп. 3, стр. 1</w:t>
                    </w:r>
                  </w:p>
                  <w:p w14:paraId="05D3559C" w14:textId="67CAC5E6" w:rsidR="00392163" w:rsidRPr="00555188" w:rsidRDefault="000B46E6" w:rsidP="00DB369F">
                    <w:pPr>
                      <w:spacing w:after="0" w:line="240" w:lineRule="auto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r w:rsidRPr="000B46E6">
                      <w:rPr>
                        <w:rFonts w:cs="Tahoma"/>
                        <w:color w:val="595959" w:themeColor="text1" w:themeTint="A6"/>
                        <w:sz w:val="20"/>
                      </w:rPr>
                      <w:t>8 800 250 60 77</w:t>
                    </w:r>
                  </w:p>
                </w:txbxContent>
              </v:textbox>
            </v:rect>
          </w:pict>
        </mc:Fallback>
      </mc:AlternateContent>
    </w:r>
    <w:r w:rsidR="00EB2058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5D3558F" wp14:editId="20F2613C">
              <wp:simplePos x="0" y="0"/>
              <wp:positionH relativeFrom="margin">
                <wp:posOffset>3041015</wp:posOffset>
              </wp:positionH>
              <wp:positionV relativeFrom="paragraph">
                <wp:posOffset>-556895</wp:posOffset>
              </wp:positionV>
              <wp:extent cx="3962400" cy="708025"/>
              <wp:effectExtent l="0" t="0" r="0" b="0"/>
              <wp:wrapTight wrapText="bothSides">
                <wp:wrapPolygon edited="0">
                  <wp:start x="312" y="0"/>
                  <wp:lineTo x="312" y="20922"/>
                  <wp:lineTo x="21185" y="20922"/>
                  <wp:lineTo x="21185" y="0"/>
                  <wp:lineTo x="312" y="0"/>
                </wp:wrapPolygon>
              </wp:wrapTight>
              <wp:docPr id="7" name="Прямоугольник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62400" cy="708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54A61D" w14:textId="0DA19F8C" w:rsidR="001F0147" w:rsidRPr="00C33B28" w:rsidRDefault="001F0147" w:rsidP="001F0147">
                          <w:pPr>
                            <w:tabs>
                              <w:tab w:val="left" w:pos="3969"/>
                            </w:tabs>
                            <w:spacing w:after="0" w:line="240" w:lineRule="auto"/>
                            <w:ind w:left="-709" w:right="709"/>
                            <w:jc w:val="right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  <w:bookmarkStart w:id="1" w:name="_Hlk100151672"/>
                          <w:bookmarkStart w:id="2" w:name="_Hlk100151673"/>
                          <w:proofErr w:type="spellStart"/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office@s</w:t>
                          </w:r>
                          <w:r w:rsidR="00B467DD"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kai.online</w:t>
                          </w:r>
                          <w:proofErr w:type="spellEnd"/>
                        </w:p>
                        <w:bookmarkEnd w:id="1"/>
                        <w:bookmarkEnd w:id="2"/>
                        <w:p w14:paraId="12B3D86D" w14:textId="43ABC703" w:rsidR="002F0B70" w:rsidRPr="001F0147" w:rsidRDefault="00927FEA" w:rsidP="00927FEA">
                          <w:pPr>
                            <w:tabs>
                              <w:tab w:val="left" w:pos="3969"/>
                            </w:tabs>
                            <w:spacing w:after="0" w:line="240" w:lineRule="auto"/>
                            <w:ind w:left="-709" w:right="709"/>
                            <w:jc w:val="right"/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www</w:t>
                          </w:r>
                          <w:r w:rsidRPr="001C1C72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.</w:t>
                          </w:r>
                          <w:proofErr w:type="spellStart"/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skai</w:t>
                          </w:r>
                          <w:proofErr w:type="spellEnd"/>
                          <w:r w:rsidRPr="001C1C72"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  <w:t>.</w:t>
                          </w:r>
                          <w:r>
                            <w:rPr>
                              <w:rFonts w:cs="Tahoma"/>
                              <w:color w:val="595959" w:themeColor="text1" w:themeTint="A6"/>
                              <w:sz w:val="20"/>
                              <w:lang w:val="en-US"/>
                            </w:rPr>
                            <w:t>online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8F" id="Прямоугольник 7" o:spid="_x0000_s1027" style="position:absolute;margin-left:239.45pt;margin-top:-43.85pt;width:312pt;height:55.75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" filled="f" stroked="f" strokeweight="1pt">
              <v:textbox>
                <w:txbxContent>
                  <w:p w14:paraId="7C54A61D" w14:textId="0DA19F8C" w:rsidR="001F0147" w:rsidRPr="00C33B28" w:rsidRDefault="001F0147" w:rsidP="001F0147">
                    <w:pPr>
                      <w:tabs>
                        <w:tab w:val="left" w:pos="3969"/>
                      </w:tabs>
                      <w:spacing w:after="0" w:line="240" w:lineRule="auto"/>
                      <w:ind w:left="-709" w:right="709"/>
                      <w:jc w:val="right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  <w:bookmarkStart w:id="3" w:name="_Hlk100151672"/>
                    <w:bookmarkStart w:id="4" w:name="_Hlk100151673"/>
                    <w:proofErr w:type="spellStart"/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office@s</w:t>
                    </w:r>
                    <w:r w:rsidR="00B467DD"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kai.online</w:t>
                    </w:r>
                    <w:proofErr w:type="spellEnd"/>
                  </w:p>
                  <w:bookmarkEnd w:id="3"/>
                  <w:bookmarkEnd w:id="4"/>
                  <w:p w14:paraId="12B3D86D" w14:textId="43ABC703" w:rsidR="002F0B70" w:rsidRPr="001F0147" w:rsidRDefault="00927FEA" w:rsidP="00927FEA">
                    <w:pPr>
                      <w:tabs>
                        <w:tab w:val="left" w:pos="3969"/>
                      </w:tabs>
                      <w:spacing w:after="0" w:line="240" w:lineRule="auto"/>
                      <w:ind w:left="-709" w:right="709"/>
                      <w:jc w:val="right"/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</w:pPr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www</w:t>
                    </w:r>
                    <w:r w:rsidRPr="001C1C72">
                      <w:rPr>
                        <w:rFonts w:cs="Tahoma"/>
                        <w:color w:val="595959" w:themeColor="text1" w:themeTint="A6"/>
                        <w:sz w:val="20"/>
                      </w:rPr>
                      <w:t>.</w:t>
                    </w:r>
                    <w:proofErr w:type="spellStart"/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skai</w:t>
                    </w:r>
                    <w:proofErr w:type="spellEnd"/>
                    <w:r w:rsidRPr="001C1C72">
                      <w:rPr>
                        <w:rFonts w:cs="Tahoma"/>
                        <w:color w:val="595959" w:themeColor="text1" w:themeTint="A6"/>
                        <w:sz w:val="20"/>
                      </w:rPr>
                      <w:t>.</w:t>
                    </w:r>
                    <w:r>
                      <w:rPr>
                        <w:rFonts w:cs="Tahoma"/>
                        <w:color w:val="595959" w:themeColor="text1" w:themeTint="A6"/>
                        <w:sz w:val="20"/>
                        <w:lang w:val="en-US"/>
                      </w:rPr>
                      <w:t>online</w:t>
                    </w:r>
                  </w:p>
                </w:txbxContent>
              </v:textbox>
              <w10:wrap type="tight" anchorx="margin"/>
            </v:rect>
          </w:pict>
        </mc:Fallback>
      </mc:AlternateContent>
    </w:r>
    <w:r w:rsidR="000B46E6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D3558D" wp14:editId="2A8739AD">
              <wp:simplePos x="0" y="0"/>
              <wp:positionH relativeFrom="margin">
                <wp:posOffset>-616584</wp:posOffset>
              </wp:positionH>
              <wp:positionV relativeFrom="paragraph">
                <wp:posOffset>173355</wp:posOffset>
              </wp:positionV>
              <wp:extent cx="4191000" cy="666115"/>
              <wp:effectExtent l="0" t="0" r="0" b="635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000" cy="666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D35594" w14:textId="04701DAF" w:rsidR="00392163" w:rsidRPr="00555188" w:rsidRDefault="00392163" w:rsidP="00702AE1">
                          <w:pPr>
                            <w:tabs>
                              <w:tab w:val="left" w:pos="709"/>
                              <w:tab w:val="left" w:pos="1134"/>
                            </w:tabs>
                            <w:spacing w:after="0"/>
                            <w:ind w:left="1276"/>
                            <w:rPr>
                              <w:rFonts w:cs="Tahoma"/>
                              <w:color w:val="595959" w:themeColor="text1" w:themeTint="A6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558D" id="Прямоугольник 2" o:spid="_x0000_s1028" style="position:absolute;margin-left:-48.55pt;margin-top:13.65pt;width:330pt;height:52.4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" filled="f" stroked="f" strokeweight="1pt">
              <v:textbox>
                <w:txbxContent>
                  <w:p w14:paraId="05D35594" w14:textId="04701DAF" w:rsidR="00392163" w:rsidRPr="00555188" w:rsidRDefault="00392163" w:rsidP="00702AE1">
                    <w:pPr>
                      <w:tabs>
                        <w:tab w:val="left" w:pos="709"/>
                        <w:tab w:val="left" w:pos="1134"/>
                      </w:tabs>
                      <w:spacing w:after="0"/>
                      <w:ind w:left="1276"/>
                      <w:rPr>
                        <w:rFonts w:cs="Tahoma"/>
                        <w:color w:val="595959" w:themeColor="text1" w:themeTint="A6"/>
                        <w:sz w:val="20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CAD5F" w14:textId="77777777" w:rsidR="00EB32E9" w:rsidRDefault="00EB32E9" w:rsidP="00CD2E20">
      <w:pPr>
        <w:spacing w:after="0" w:line="240" w:lineRule="auto"/>
      </w:pPr>
      <w:r>
        <w:separator/>
      </w:r>
    </w:p>
  </w:footnote>
  <w:footnote w:type="continuationSeparator" w:id="0">
    <w:p w14:paraId="0A96AC4A" w14:textId="77777777" w:rsidR="00EB32E9" w:rsidRDefault="00EB32E9" w:rsidP="00CD2E20">
      <w:pPr>
        <w:spacing w:after="0" w:line="240" w:lineRule="auto"/>
      </w:pPr>
      <w:r>
        <w:continuationSeparator/>
      </w:r>
    </w:p>
  </w:footnote>
  <w:footnote w:type="continuationNotice" w:id="1">
    <w:p w14:paraId="5EC44968" w14:textId="77777777" w:rsidR="00EB32E9" w:rsidRDefault="00EB32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322D9" w14:textId="1E7DA736" w:rsidR="00702AE1" w:rsidRDefault="00EB32E9">
    <w:pPr>
      <w:pStyle w:val="a3"/>
    </w:pPr>
    <w:r>
      <w:rPr>
        <w:noProof/>
      </w:rPr>
      <w:pict w14:anchorId="55849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35969" o:spid="_x0000_s2053" type="#_x0000_t75" style="position:absolute;margin-left:0;margin-top:0;width:595.05pt;height:842.05pt;z-index:-251657216;mso-position-horizontal:center;mso-position-horizontal-relative:margin;mso-position-vertical:center;mso-position-vertical-relative:margin" o:allowincell="f">
          <v:imagedata r:id="rId1" o:title="A4 - 5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6614B" w14:textId="4CD3CC4C" w:rsidR="00E6368B" w:rsidRDefault="00DC7061" w:rsidP="00BB23D3">
    <w:pPr>
      <w:pStyle w:val="a3"/>
      <w:tabs>
        <w:tab w:val="clear" w:pos="9355"/>
        <w:tab w:val="right" w:pos="10204"/>
      </w:tabs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204B1F7" wp14:editId="3F287B29">
          <wp:simplePos x="0" y="0"/>
          <wp:positionH relativeFrom="column">
            <wp:posOffset>5542600</wp:posOffset>
          </wp:positionH>
          <wp:positionV relativeFrom="paragraph">
            <wp:posOffset>317</wp:posOffset>
          </wp:positionV>
          <wp:extent cx="936781" cy="642937"/>
          <wp:effectExtent l="0" t="0" r="0" b="508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357" cy="652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63F8">
      <w:rPr>
        <w:noProof/>
      </w:rPr>
      <w:drawing>
        <wp:anchor distT="0" distB="0" distL="114300" distR="114300" simplePos="0" relativeHeight="251661312" behindDoc="1" locked="0" layoutInCell="1" allowOverlap="1" wp14:anchorId="752CC1D6" wp14:editId="30AF36BD">
          <wp:simplePos x="0" y="0"/>
          <wp:positionH relativeFrom="column">
            <wp:posOffset>-535940</wp:posOffset>
          </wp:positionH>
          <wp:positionV relativeFrom="paragraph">
            <wp:posOffset>-234315</wp:posOffset>
          </wp:positionV>
          <wp:extent cx="845185" cy="10655935"/>
          <wp:effectExtent l="0" t="0" r="0" b="0"/>
          <wp:wrapNone/>
          <wp:docPr id="4" name="Рисунок 4" descr="Безымянный-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езымянный-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56" t="46523"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1065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08BBA8" w14:textId="274C3F90" w:rsidR="00E6368B" w:rsidRDefault="00E6368B" w:rsidP="00BB23D3">
    <w:pPr>
      <w:pStyle w:val="a3"/>
      <w:tabs>
        <w:tab w:val="clear" w:pos="9355"/>
        <w:tab w:val="right" w:pos="10204"/>
      </w:tabs>
      <w:jc w:val="right"/>
    </w:pPr>
  </w:p>
  <w:p w14:paraId="05D35586" w14:textId="70E69E75" w:rsidR="00392163" w:rsidRPr="00BB23D3" w:rsidRDefault="00392163" w:rsidP="00BB23D3">
    <w:pPr>
      <w:pStyle w:val="a3"/>
      <w:tabs>
        <w:tab w:val="clear" w:pos="9355"/>
        <w:tab w:val="right" w:pos="10204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3843C" w14:textId="7B715D91" w:rsidR="00702AE1" w:rsidRDefault="00EB32E9">
    <w:pPr>
      <w:pStyle w:val="a3"/>
    </w:pPr>
    <w:r>
      <w:rPr>
        <w:noProof/>
      </w:rPr>
      <w:pict w14:anchorId="471F7F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35968" o:spid="_x0000_s2052" type="#_x0000_t75" style="position:absolute;margin-left:0;margin-top:0;width:595.05pt;height:842.05pt;z-index:-251658240;mso-position-horizontal:center;mso-position-horizontal-relative:margin;mso-position-vertical:center;mso-position-vertical-relative:margin" o:allowincell="f">
          <v:imagedata r:id="rId1" o:title="A4 - 5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0CD7"/>
    <w:multiLevelType w:val="hybridMultilevel"/>
    <w:tmpl w:val="A3FED6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5851F7"/>
    <w:multiLevelType w:val="hybridMultilevel"/>
    <w:tmpl w:val="923693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FD6B35"/>
    <w:multiLevelType w:val="multilevel"/>
    <w:tmpl w:val="5036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F574C9"/>
    <w:multiLevelType w:val="hybridMultilevel"/>
    <w:tmpl w:val="2ADA66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0CB4149"/>
    <w:multiLevelType w:val="multilevel"/>
    <w:tmpl w:val="9998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23E55"/>
    <w:multiLevelType w:val="hybridMultilevel"/>
    <w:tmpl w:val="186660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1A720DC"/>
    <w:multiLevelType w:val="multilevel"/>
    <w:tmpl w:val="9356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646D14"/>
    <w:multiLevelType w:val="multilevel"/>
    <w:tmpl w:val="EF506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EDE"/>
    <w:rsid w:val="00011EDE"/>
    <w:rsid w:val="00013825"/>
    <w:rsid w:val="0003577A"/>
    <w:rsid w:val="00040F6D"/>
    <w:rsid w:val="00041DC1"/>
    <w:rsid w:val="000740FD"/>
    <w:rsid w:val="000923C8"/>
    <w:rsid w:val="000947EB"/>
    <w:rsid w:val="000B46E6"/>
    <w:rsid w:val="000D542D"/>
    <w:rsid w:val="000F13A5"/>
    <w:rsid w:val="0012036E"/>
    <w:rsid w:val="00145617"/>
    <w:rsid w:val="00151F4F"/>
    <w:rsid w:val="00155E5F"/>
    <w:rsid w:val="00173947"/>
    <w:rsid w:val="00197FF7"/>
    <w:rsid w:val="001B6FA8"/>
    <w:rsid w:val="001F0147"/>
    <w:rsid w:val="00254822"/>
    <w:rsid w:val="00260F7E"/>
    <w:rsid w:val="00274EB2"/>
    <w:rsid w:val="00292A2D"/>
    <w:rsid w:val="002C7C1D"/>
    <w:rsid w:val="002F0B70"/>
    <w:rsid w:val="002F7DAF"/>
    <w:rsid w:val="003027DF"/>
    <w:rsid w:val="00360B25"/>
    <w:rsid w:val="003702F2"/>
    <w:rsid w:val="00371440"/>
    <w:rsid w:val="003904C9"/>
    <w:rsid w:val="00392163"/>
    <w:rsid w:val="003B4868"/>
    <w:rsid w:val="003D6C9D"/>
    <w:rsid w:val="003F5888"/>
    <w:rsid w:val="004363C0"/>
    <w:rsid w:val="00453D0A"/>
    <w:rsid w:val="004575BC"/>
    <w:rsid w:val="00460500"/>
    <w:rsid w:val="00470847"/>
    <w:rsid w:val="004924C7"/>
    <w:rsid w:val="004A663B"/>
    <w:rsid w:val="004A7AE1"/>
    <w:rsid w:val="004D528D"/>
    <w:rsid w:val="004E3092"/>
    <w:rsid w:val="00501DA4"/>
    <w:rsid w:val="005128CF"/>
    <w:rsid w:val="00522AEC"/>
    <w:rsid w:val="0053058A"/>
    <w:rsid w:val="00533EFF"/>
    <w:rsid w:val="00555188"/>
    <w:rsid w:val="00561445"/>
    <w:rsid w:val="005C0240"/>
    <w:rsid w:val="006477FA"/>
    <w:rsid w:val="00654ED7"/>
    <w:rsid w:val="00665FDF"/>
    <w:rsid w:val="006820F1"/>
    <w:rsid w:val="00687E0C"/>
    <w:rsid w:val="00694F91"/>
    <w:rsid w:val="00696D4F"/>
    <w:rsid w:val="006A0831"/>
    <w:rsid w:val="006D3CBD"/>
    <w:rsid w:val="006D3DB5"/>
    <w:rsid w:val="006D788C"/>
    <w:rsid w:val="00701F8D"/>
    <w:rsid w:val="00702AE1"/>
    <w:rsid w:val="00722A94"/>
    <w:rsid w:val="007D7AD7"/>
    <w:rsid w:val="007F4C2A"/>
    <w:rsid w:val="00804495"/>
    <w:rsid w:val="008478CC"/>
    <w:rsid w:val="008739BF"/>
    <w:rsid w:val="00885038"/>
    <w:rsid w:val="008B065B"/>
    <w:rsid w:val="009021BB"/>
    <w:rsid w:val="009063C4"/>
    <w:rsid w:val="00927FEA"/>
    <w:rsid w:val="00933F63"/>
    <w:rsid w:val="00965D48"/>
    <w:rsid w:val="0099561D"/>
    <w:rsid w:val="009F3A83"/>
    <w:rsid w:val="00A90AF0"/>
    <w:rsid w:val="00AE26F9"/>
    <w:rsid w:val="00B03D12"/>
    <w:rsid w:val="00B467DD"/>
    <w:rsid w:val="00B540E1"/>
    <w:rsid w:val="00B80B01"/>
    <w:rsid w:val="00BA3E46"/>
    <w:rsid w:val="00BB0255"/>
    <w:rsid w:val="00BB051A"/>
    <w:rsid w:val="00BB23D3"/>
    <w:rsid w:val="00BC5289"/>
    <w:rsid w:val="00BE0087"/>
    <w:rsid w:val="00C11A04"/>
    <w:rsid w:val="00C13D72"/>
    <w:rsid w:val="00C2614C"/>
    <w:rsid w:val="00C326F1"/>
    <w:rsid w:val="00C34D0A"/>
    <w:rsid w:val="00C50D29"/>
    <w:rsid w:val="00C560E1"/>
    <w:rsid w:val="00CA2880"/>
    <w:rsid w:val="00CA339F"/>
    <w:rsid w:val="00CD2E20"/>
    <w:rsid w:val="00CF4FD1"/>
    <w:rsid w:val="00D229CB"/>
    <w:rsid w:val="00D54CA8"/>
    <w:rsid w:val="00D744D3"/>
    <w:rsid w:val="00DB369F"/>
    <w:rsid w:val="00DC592D"/>
    <w:rsid w:val="00DC7061"/>
    <w:rsid w:val="00DE4057"/>
    <w:rsid w:val="00E1080B"/>
    <w:rsid w:val="00E604B4"/>
    <w:rsid w:val="00E6368B"/>
    <w:rsid w:val="00E953CE"/>
    <w:rsid w:val="00E963F8"/>
    <w:rsid w:val="00EB2058"/>
    <w:rsid w:val="00EB32E9"/>
    <w:rsid w:val="00EC5884"/>
    <w:rsid w:val="00EF1007"/>
    <w:rsid w:val="00EF56D4"/>
    <w:rsid w:val="00F53198"/>
    <w:rsid w:val="00F914DC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5D35580"/>
  <w15:docId w15:val="{AB6F9E6D-D533-45E0-934E-0ADB9DB2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F91"/>
    <w:pPr>
      <w:spacing w:after="200" w:line="276" w:lineRule="auto"/>
    </w:pPr>
    <w:rPr>
      <w:rFonts w:ascii="Tahoma" w:eastAsia="Calibri" w:hAnsi="Tahoma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360B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740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740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0B2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E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CD2E20"/>
  </w:style>
  <w:style w:type="paragraph" w:styleId="a5">
    <w:name w:val="footer"/>
    <w:basedOn w:val="a"/>
    <w:link w:val="a6"/>
    <w:uiPriority w:val="99"/>
    <w:unhideWhenUsed/>
    <w:rsid w:val="00CD2E2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CD2E20"/>
  </w:style>
  <w:style w:type="character" w:styleId="a7">
    <w:name w:val="Hyperlink"/>
    <w:basedOn w:val="a0"/>
    <w:uiPriority w:val="99"/>
    <w:unhideWhenUsed/>
    <w:rsid w:val="007D7AD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B46E6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292A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E963F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740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740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0740FD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styleId="aa">
    <w:name w:val="Emphasis"/>
    <w:basedOn w:val="a0"/>
    <w:uiPriority w:val="20"/>
    <w:qFormat/>
    <w:rsid w:val="00696D4F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60B25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ab">
    <w:name w:val="List Paragraph"/>
    <w:basedOn w:val="a"/>
    <w:uiPriority w:val="34"/>
    <w:qFormat/>
    <w:rsid w:val="00360B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0B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6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587524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602989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08470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2135482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23848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148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\new\01.04\brend%202016\&#1096;&#1072;&#1073;&#1083;&#1086;&#1085;&#1099;\!!!!\&#1096;&#1072;&#1073;&#1083;&#1086;&#1085;&#1099;%20&#1076;&#1086;&#1082;&#1091;&#1084;&#1077;&#1085;&#1090;&#1086;&#1074;%20word\&#1076;&#1086;&#1082;&#1091;&#1084;&#1077;&#1085;&#1090;%201%20&#1089;%20&#1088;&#1077;&#1082;&#1074;&#1080;&#1079;&#1080;&#1090;&#1072;&#1084;&#1080;%20&#1057;&#1057;&#104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aeb54f-9819-41e2-8387-a772644b7a31" xsi:nil="true"/>
    <lcf76f155ced4ddcb4097134ff3c332f xmlns="5ef61d43-b9fd-4fa4-8d9d-210051ab9ed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851527AECE14E891C556659BEE3A7" ma:contentTypeVersion="13" ma:contentTypeDescription="Create a new document." ma:contentTypeScope="" ma:versionID="40b3d4fb29200ec2db81d797c6bea641">
  <xsd:schema xmlns:xsd="http://www.w3.org/2001/XMLSchema" xmlns:xs="http://www.w3.org/2001/XMLSchema" xmlns:p="http://schemas.microsoft.com/office/2006/metadata/properties" xmlns:ns2="5ef61d43-b9fd-4fa4-8d9d-210051ab9ede" xmlns:ns3="75aeb54f-9819-41e2-8387-a772644b7a31" targetNamespace="http://schemas.microsoft.com/office/2006/metadata/properties" ma:root="true" ma:fieldsID="2d18666036c0d9896fe90b33fb84c287" ns2:_="" ns3:_="">
    <xsd:import namespace="5ef61d43-b9fd-4fa4-8d9d-210051ab9ede"/>
    <xsd:import namespace="75aeb54f-9819-41e2-8387-a772644b7a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f61d43-b9fd-4fa4-8d9d-210051ab9e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ba52f6a-79fb-434f-8658-3ab8009799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eb54f-9819-41e2-8387-a772644b7a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a27361-9a87-4c19-8c1f-a4443a271591}" ma:internalName="TaxCatchAll" ma:showField="CatchAllData" ma:web="75aeb54f-9819-41e2-8387-a772644b7a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4D12A6-FC90-4493-BC73-466AC0CE54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7F114A-8B4E-4974-8216-8ED08E32CD2B}">
  <ds:schemaRefs>
    <ds:schemaRef ds:uri="http://schemas.microsoft.com/office/2006/metadata/properties"/>
    <ds:schemaRef ds:uri="http://schemas.microsoft.com/office/infopath/2007/PartnerControls"/>
    <ds:schemaRef ds:uri="75aeb54f-9819-41e2-8387-a772644b7a31"/>
    <ds:schemaRef ds:uri="5ef61d43-b9fd-4fa4-8d9d-210051ab9ede"/>
  </ds:schemaRefs>
</ds:datastoreItem>
</file>

<file path=customXml/itemProps3.xml><?xml version="1.0" encoding="utf-8"?>
<ds:datastoreItem xmlns:ds="http://schemas.openxmlformats.org/officeDocument/2006/customXml" ds:itemID="{1CBB304C-5D3E-4BA6-B0F3-23E3A0F0E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f61d43-b9fd-4fa4-8d9d-210051ab9ede"/>
    <ds:schemaRef ds:uri="75aeb54f-9819-41e2-8387-a772644b7a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1 с реквизитами ССЗ.dotx</Template>
  <TotalTime>18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"СКАУТ"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 Павел Сергеевич</dc:creator>
  <cp:keywords/>
  <dc:description/>
  <cp:lastModifiedBy>Ольшевский Михаил Андреевич</cp:lastModifiedBy>
  <cp:revision>4</cp:revision>
  <dcterms:created xsi:type="dcterms:W3CDTF">2025-09-17T09:56:00Z</dcterms:created>
  <dcterms:modified xsi:type="dcterms:W3CDTF">2025-09-17T10:15:00Z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87ea3a7d-175f-4f5d-b08f-bec1b223530e</vt:lpwstr>
  </property>
  <property fmtid="{D5CDD505-2E9C-101B-9397-08002B2CF9AE}" pid="3" name="ContentTypeId">
    <vt:lpwstr>0x01010055C851527AECE14E891C556659BEE3A7</vt:lpwstr>
  </property>
</Properties>
</file>